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9F99" w14:textId="77777777" w:rsidR="00983CBF" w:rsidRDefault="00983CBF" w:rsidP="00983CBF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5B965D5E" w14:textId="37C27260" w:rsidR="001B0450" w:rsidRPr="00C53911" w:rsidRDefault="001B0450" w:rsidP="00983CBF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C53911">
        <w:rPr>
          <w:b/>
          <w:bCs/>
          <w:sz w:val="40"/>
          <w:szCs w:val="40"/>
        </w:rPr>
        <w:t xml:space="preserve">Pre-Operative Information </w:t>
      </w:r>
    </w:p>
    <w:p w14:paraId="2A3857D5" w14:textId="77777777" w:rsidR="00983CBF" w:rsidRDefault="001B0450" w:rsidP="00983CBF">
      <w:pPr>
        <w:pStyle w:val="ListParagraph"/>
        <w:numPr>
          <w:ilvl w:val="0"/>
          <w:numId w:val="7"/>
        </w:numPr>
        <w:spacing w:line="360" w:lineRule="auto"/>
        <w:jc w:val="left"/>
      </w:pPr>
      <w:r>
        <w:t>Preventing Surgical Site Infections</w:t>
      </w:r>
    </w:p>
    <w:p w14:paraId="487BB0F5" w14:textId="77777777" w:rsidR="00983CBF" w:rsidRDefault="00983CBF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 xml:space="preserve">Nasal ointment - </w:t>
      </w:r>
      <w:r w:rsidRPr="00726D50">
        <w:rPr>
          <w:u w:val="single"/>
        </w:rPr>
        <w:t xml:space="preserve">see </w:t>
      </w:r>
      <w:r w:rsidRPr="00B977FF">
        <w:rPr>
          <w:i/>
          <w:iCs/>
          <w:u w:val="single"/>
        </w:rPr>
        <w:t>Mupirocin</w:t>
      </w:r>
      <w:r w:rsidRPr="00726D50">
        <w:rPr>
          <w:u w:val="single"/>
        </w:rPr>
        <w:t xml:space="preserve"> nasal ointment instruction sheet</w:t>
      </w:r>
    </w:p>
    <w:p w14:paraId="645E8C35" w14:textId="77777777" w:rsidR="00983CBF" w:rsidRDefault="00983CBF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Start 5 days before surgery</w:t>
      </w:r>
    </w:p>
    <w:p w14:paraId="07F59DB4" w14:textId="77777777" w:rsidR="00983CBF" w:rsidRDefault="00983CBF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 xml:space="preserve">Showering - </w:t>
      </w:r>
      <w:r w:rsidRPr="00726D50">
        <w:rPr>
          <w:u w:val="single"/>
        </w:rPr>
        <w:t>s</w:t>
      </w:r>
      <w:r w:rsidR="005D5A1F" w:rsidRPr="00726D50">
        <w:rPr>
          <w:u w:val="single"/>
        </w:rPr>
        <w:t xml:space="preserve">ee </w:t>
      </w:r>
      <w:proofErr w:type="spellStart"/>
      <w:r w:rsidR="00375C2A" w:rsidRPr="00B977FF">
        <w:rPr>
          <w:i/>
          <w:iCs/>
          <w:u w:val="single"/>
        </w:rPr>
        <w:t>Hibiclens</w:t>
      </w:r>
      <w:proofErr w:type="spellEnd"/>
      <w:r w:rsidR="00375C2A" w:rsidRPr="00B977FF">
        <w:rPr>
          <w:i/>
          <w:iCs/>
          <w:u w:val="single"/>
        </w:rPr>
        <w:t xml:space="preserve"> (</w:t>
      </w:r>
      <w:r w:rsidR="005D5A1F" w:rsidRPr="00B977FF">
        <w:rPr>
          <w:i/>
          <w:iCs/>
          <w:u w:val="single"/>
        </w:rPr>
        <w:t>c</w:t>
      </w:r>
      <w:r w:rsidR="001B0450" w:rsidRPr="00B977FF">
        <w:rPr>
          <w:i/>
          <w:iCs/>
          <w:u w:val="single"/>
        </w:rPr>
        <w:t>hlorhexidine</w:t>
      </w:r>
      <w:r w:rsidR="00375C2A" w:rsidRPr="00B977FF">
        <w:rPr>
          <w:i/>
          <w:iCs/>
          <w:u w:val="single"/>
        </w:rPr>
        <w:t>)</w:t>
      </w:r>
      <w:r w:rsidR="005D5A1F" w:rsidRPr="00726D50">
        <w:rPr>
          <w:u w:val="single"/>
        </w:rPr>
        <w:t xml:space="preserve"> body</w:t>
      </w:r>
      <w:r w:rsidR="001B0450" w:rsidRPr="00726D50">
        <w:rPr>
          <w:u w:val="single"/>
        </w:rPr>
        <w:t xml:space="preserve"> wash instruction sheet</w:t>
      </w:r>
    </w:p>
    <w:p w14:paraId="0D1EE105" w14:textId="77777777" w:rsidR="00983CBF" w:rsidRDefault="00C25833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Start 2 days before surgery</w:t>
      </w:r>
    </w:p>
    <w:p w14:paraId="733458C3" w14:textId="3ADDA51F" w:rsidR="001B0450" w:rsidRDefault="001B0450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>MRSA nasal swab</w:t>
      </w:r>
    </w:p>
    <w:p w14:paraId="14DB3510" w14:textId="77777777" w:rsidR="00983CBF" w:rsidRDefault="00983CBF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Determines antibiotics needed in the operating room</w:t>
      </w:r>
    </w:p>
    <w:p w14:paraId="699A1F56" w14:textId="5A7C7EE9" w:rsidR="00983CBF" w:rsidRDefault="001B0450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>Pre-op holding area: chlorhexidine wipe, nasal povidone-iodine ointment</w:t>
      </w:r>
    </w:p>
    <w:p w14:paraId="751D8636" w14:textId="77777777" w:rsidR="00983CBF" w:rsidRDefault="00983CBF" w:rsidP="00983CBF">
      <w:pPr>
        <w:pStyle w:val="ListParagraph"/>
        <w:spacing w:line="360" w:lineRule="auto"/>
        <w:ind w:left="1440"/>
        <w:jc w:val="left"/>
      </w:pPr>
    </w:p>
    <w:p w14:paraId="06684412" w14:textId="77777777" w:rsidR="00983CBF" w:rsidRDefault="001B0450" w:rsidP="00983CBF">
      <w:pPr>
        <w:pStyle w:val="ListParagraph"/>
        <w:numPr>
          <w:ilvl w:val="0"/>
          <w:numId w:val="7"/>
        </w:numPr>
        <w:spacing w:line="360" w:lineRule="auto"/>
        <w:jc w:val="left"/>
      </w:pPr>
      <w:r>
        <w:t xml:space="preserve">Pre-operative Medication Instructions </w:t>
      </w:r>
    </w:p>
    <w:p w14:paraId="1DC6C594" w14:textId="61B97870" w:rsidR="00983CBF" w:rsidRDefault="001B0450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>Review medication list</w:t>
      </w:r>
    </w:p>
    <w:p w14:paraId="234E41F2" w14:textId="2A2550BD" w:rsidR="00983CBF" w:rsidRDefault="00983CBF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We will tell you which medications to continue and stop before surgery</w:t>
      </w:r>
    </w:p>
    <w:p w14:paraId="60D9FB5F" w14:textId="54248102" w:rsidR="00726D50" w:rsidRDefault="00520856" w:rsidP="00726D50">
      <w:pPr>
        <w:pStyle w:val="ListParagraph"/>
        <w:numPr>
          <w:ilvl w:val="1"/>
          <w:numId w:val="7"/>
        </w:numPr>
        <w:spacing w:line="360" w:lineRule="auto"/>
        <w:jc w:val="left"/>
      </w:pPr>
      <w:r>
        <w:t>Perioperative Nurse from Mercy Medical Center</w:t>
      </w:r>
      <w:r w:rsidR="001B0450">
        <w:t xml:space="preserve"> will call to review</w:t>
      </w:r>
      <w:r>
        <w:t xml:space="preserve"> medications </w:t>
      </w:r>
      <w:r w:rsidR="007D1BBD">
        <w:t>and arrival information</w:t>
      </w:r>
    </w:p>
    <w:p w14:paraId="17760225" w14:textId="77777777" w:rsidR="00726D50" w:rsidRDefault="00726D50" w:rsidP="00726D50">
      <w:pPr>
        <w:pStyle w:val="ListParagraph"/>
        <w:spacing w:line="360" w:lineRule="auto"/>
        <w:ind w:left="1440"/>
        <w:jc w:val="left"/>
      </w:pPr>
    </w:p>
    <w:p w14:paraId="2886FD72" w14:textId="77777777" w:rsidR="00726D50" w:rsidRDefault="00520856" w:rsidP="00983CBF">
      <w:pPr>
        <w:pStyle w:val="ListParagraph"/>
        <w:numPr>
          <w:ilvl w:val="0"/>
          <w:numId w:val="7"/>
        </w:numPr>
        <w:spacing w:line="360" w:lineRule="auto"/>
        <w:jc w:val="left"/>
      </w:pPr>
      <w:r>
        <w:t>Eating and drinking prior to surgery</w:t>
      </w:r>
    </w:p>
    <w:p w14:paraId="4288A798" w14:textId="77777777" w:rsidR="00726D50" w:rsidRDefault="00520856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 xml:space="preserve">The night before surgery – regular </w:t>
      </w:r>
      <w:r w:rsidR="00375C2A">
        <w:t>food</w:t>
      </w:r>
      <w:r>
        <w:t xml:space="preserve"> and drink</w:t>
      </w:r>
      <w:r w:rsidR="00726D50">
        <w:tab/>
      </w:r>
    </w:p>
    <w:p w14:paraId="1A444E4E" w14:textId="77777777" w:rsidR="00726D50" w:rsidRDefault="00520856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>After midnight before surgery – no solid foods, hard candy or gum, dairy products, or pulp-based juices</w:t>
      </w:r>
    </w:p>
    <w:p w14:paraId="09CC9BF7" w14:textId="77777777" w:rsidR="00726D50" w:rsidRDefault="00520856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>Before leaving home for the hospital – may drink approved fluids</w:t>
      </w:r>
    </w:p>
    <w:p w14:paraId="0A40000E" w14:textId="77777777" w:rsidR="00726D50" w:rsidRDefault="00520856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 w:rsidRPr="00726D50">
        <w:rPr>
          <w:u w:val="single"/>
        </w:rPr>
        <w:t>Ensure</w:t>
      </w:r>
      <w:r>
        <w:t xml:space="preserve"> Pre-Surgery clear carbohydrate drink</w:t>
      </w:r>
      <w:r w:rsidR="00983CBF">
        <w:t xml:space="preserve"> (</w:t>
      </w:r>
      <w:r w:rsidR="00983CBF" w:rsidRPr="00726D50">
        <w:rPr>
          <w:u w:val="single"/>
        </w:rPr>
        <w:t>see instruction sheet</w:t>
      </w:r>
      <w:r w:rsidR="00983CBF">
        <w:t>)</w:t>
      </w:r>
    </w:p>
    <w:p w14:paraId="495FACD0" w14:textId="77777777" w:rsidR="00726D50" w:rsidRDefault="00520856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Water</w:t>
      </w:r>
    </w:p>
    <w:p w14:paraId="2275408D" w14:textId="77777777" w:rsidR="00726D50" w:rsidRDefault="00520856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Gatorade or other clear sports drinks</w:t>
      </w:r>
    </w:p>
    <w:p w14:paraId="40493C09" w14:textId="77777777" w:rsidR="00726D50" w:rsidRDefault="00520856" w:rsidP="00983CBF">
      <w:pPr>
        <w:pStyle w:val="ListParagraph"/>
        <w:numPr>
          <w:ilvl w:val="2"/>
          <w:numId w:val="7"/>
        </w:numPr>
        <w:spacing w:line="360" w:lineRule="auto"/>
        <w:jc w:val="left"/>
      </w:pPr>
      <w:r>
        <w:t>Apple or cranberry juice</w:t>
      </w:r>
    </w:p>
    <w:p w14:paraId="28E75F57" w14:textId="7333AC0D" w:rsidR="00726D50" w:rsidRDefault="00520856" w:rsidP="00726D50">
      <w:pPr>
        <w:pStyle w:val="ListParagraph"/>
        <w:numPr>
          <w:ilvl w:val="2"/>
          <w:numId w:val="7"/>
        </w:numPr>
        <w:spacing w:line="360" w:lineRule="auto"/>
        <w:jc w:val="left"/>
      </w:pPr>
      <w:r>
        <w:t xml:space="preserve">Black coffee (***no cream or </w:t>
      </w:r>
      <w:proofErr w:type="gramStart"/>
      <w:r>
        <w:t>dairy</w:t>
      </w:r>
      <w:r w:rsidR="00983CBF">
        <w:t>**</w:t>
      </w:r>
      <w:proofErr w:type="gramEnd"/>
      <w:r w:rsidR="00983CBF">
        <w:t>*</w:t>
      </w:r>
      <w:r>
        <w:t>)</w:t>
      </w:r>
    </w:p>
    <w:p w14:paraId="205C6ABB" w14:textId="77777777" w:rsidR="00726D50" w:rsidRDefault="00726D50" w:rsidP="00726D50">
      <w:pPr>
        <w:pStyle w:val="ListParagraph"/>
        <w:spacing w:line="360" w:lineRule="auto"/>
        <w:ind w:left="2160"/>
        <w:jc w:val="left"/>
      </w:pPr>
    </w:p>
    <w:p w14:paraId="34E1355C" w14:textId="77777777" w:rsidR="00726D50" w:rsidRDefault="001F186A" w:rsidP="00983CBF">
      <w:pPr>
        <w:pStyle w:val="ListParagraph"/>
        <w:numPr>
          <w:ilvl w:val="0"/>
          <w:numId w:val="7"/>
        </w:numPr>
        <w:spacing w:line="360" w:lineRule="auto"/>
        <w:jc w:val="left"/>
      </w:pPr>
      <w:r>
        <w:t>Schedule post-operative outpatient Physical Therapy (if recommended)</w:t>
      </w:r>
    </w:p>
    <w:p w14:paraId="645C541D" w14:textId="365DBB68" w:rsidR="00726D50" w:rsidRDefault="001F186A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 xml:space="preserve">You will receive a </w:t>
      </w:r>
      <w:r w:rsidR="00B977FF" w:rsidRPr="00B977FF">
        <w:rPr>
          <w:u w:val="single"/>
        </w:rPr>
        <w:t>printed prescription referral</w:t>
      </w:r>
    </w:p>
    <w:p w14:paraId="1CDB1287" w14:textId="4D26CB91" w:rsidR="001F186A" w:rsidRDefault="001F186A" w:rsidP="00983CBF">
      <w:pPr>
        <w:pStyle w:val="ListParagraph"/>
        <w:numPr>
          <w:ilvl w:val="1"/>
          <w:numId w:val="7"/>
        </w:numPr>
        <w:spacing w:line="360" w:lineRule="auto"/>
        <w:jc w:val="left"/>
      </w:pPr>
      <w:r>
        <w:t xml:space="preserve">Call to schedule outpatient Physical Therapy to start about </w:t>
      </w:r>
      <w:r w:rsidRPr="00726D50">
        <w:rPr>
          <w:i/>
          <w:iCs/>
        </w:rPr>
        <w:t>3-4 weeks</w:t>
      </w:r>
      <w:r>
        <w:t xml:space="preserve"> after your date of surgery</w:t>
      </w:r>
    </w:p>
    <w:p w14:paraId="6EA23080" w14:textId="77777777" w:rsidR="001F186A" w:rsidRDefault="001F186A" w:rsidP="00983CBF">
      <w:pPr>
        <w:spacing w:after="0" w:line="360" w:lineRule="auto"/>
      </w:pPr>
    </w:p>
    <w:p w14:paraId="01D44808" w14:textId="5BE3D546" w:rsidR="005D5A1F" w:rsidRDefault="005D5A1F" w:rsidP="00983CBF">
      <w:pPr>
        <w:spacing w:after="0" w:line="360" w:lineRule="auto"/>
        <w:jc w:val="center"/>
      </w:pPr>
    </w:p>
    <w:p w14:paraId="5FAF71AE" w14:textId="77777777" w:rsidR="00F068C0" w:rsidRDefault="00F068C0" w:rsidP="00983CBF">
      <w:pPr>
        <w:spacing w:after="0" w:line="360" w:lineRule="auto"/>
        <w:jc w:val="center"/>
      </w:pPr>
    </w:p>
    <w:p w14:paraId="382B5843" w14:textId="77777777" w:rsidR="00F068C0" w:rsidRDefault="00F068C0" w:rsidP="00983CBF">
      <w:pPr>
        <w:spacing w:after="0" w:line="360" w:lineRule="auto"/>
        <w:jc w:val="center"/>
      </w:pPr>
    </w:p>
    <w:p w14:paraId="4E79B665" w14:textId="038B8D40" w:rsidR="005D5A1F" w:rsidRPr="00C53911" w:rsidRDefault="005D5A1F" w:rsidP="00983CBF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C53911">
        <w:rPr>
          <w:b/>
          <w:bCs/>
          <w:sz w:val="40"/>
          <w:szCs w:val="40"/>
        </w:rPr>
        <w:t xml:space="preserve">Post-Operative Information </w:t>
      </w:r>
    </w:p>
    <w:p w14:paraId="4D0BBCBF" w14:textId="77777777" w:rsidR="00726D50" w:rsidRDefault="000730D3" w:rsidP="00983CBF">
      <w:pPr>
        <w:pStyle w:val="ListParagraph"/>
        <w:numPr>
          <w:ilvl w:val="0"/>
          <w:numId w:val="8"/>
        </w:numPr>
        <w:spacing w:line="360" w:lineRule="auto"/>
        <w:jc w:val="left"/>
      </w:pPr>
      <w:r>
        <w:t xml:space="preserve">Follow-up appointments after surgery </w:t>
      </w:r>
    </w:p>
    <w:p w14:paraId="7944BC3C" w14:textId="606BF201" w:rsidR="00726D50" w:rsidRDefault="000730D3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 xml:space="preserve">2 weeks – obtain </w:t>
      </w:r>
      <w:r w:rsidR="00843F3E">
        <w:t>x-rays</w:t>
      </w:r>
      <w:r>
        <w:t xml:space="preserve">, remove dressing, apply </w:t>
      </w:r>
      <w:proofErr w:type="spellStart"/>
      <w:r>
        <w:t>steri</w:t>
      </w:r>
      <w:proofErr w:type="spellEnd"/>
      <w:r>
        <w:t>-strips, discuss medications and therapy</w:t>
      </w:r>
    </w:p>
    <w:p w14:paraId="31B4C3CC" w14:textId="77777777" w:rsidR="00726D50" w:rsidRDefault="000730D3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 xml:space="preserve">6 weeks – check incision, discuss medications and therapy, possible return to </w:t>
      </w:r>
      <w:r w:rsidR="0024728B">
        <w:t xml:space="preserve">activities and </w:t>
      </w:r>
      <w:r>
        <w:t>work</w:t>
      </w:r>
    </w:p>
    <w:p w14:paraId="3BE450F3" w14:textId="1F7FF58E" w:rsidR="00726D50" w:rsidRDefault="000730D3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 xml:space="preserve">3 months – obtain </w:t>
      </w:r>
      <w:r w:rsidR="00843F3E">
        <w:t>x-rays</w:t>
      </w:r>
      <w:r>
        <w:t xml:space="preserve">, discuss return to activities </w:t>
      </w:r>
      <w:r w:rsidR="00843F3E">
        <w:t>and work</w:t>
      </w:r>
    </w:p>
    <w:p w14:paraId="12368B01" w14:textId="77777777" w:rsidR="00726D50" w:rsidRDefault="00726D50" w:rsidP="00726D50">
      <w:pPr>
        <w:pStyle w:val="ListParagraph"/>
        <w:spacing w:line="360" w:lineRule="auto"/>
        <w:jc w:val="left"/>
      </w:pPr>
    </w:p>
    <w:p w14:paraId="22369825" w14:textId="77777777" w:rsidR="00726D50" w:rsidRDefault="0024728B" w:rsidP="00983CBF">
      <w:pPr>
        <w:pStyle w:val="ListParagraph"/>
        <w:numPr>
          <w:ilvl w:val="0"/>
          <w:numId w:val="8"/>
        </w:numPr>
        <w:spacing w:line="360" w:lineRule="auto"/>
        <w:jc w:val="left"/>
      </w:pPr>
      <w:r>
        <w:t>Walk with assistance</w:t>
      </w:r>
      <w:r w:rsidR="00726D50">
        <w:t xml:space="preserve"> – be careful not to fall!</w:t>
      </w:r>
    </w:p>
    <w:p w14:paraId="34146FAC" w14:textId="77777777" w:rsidR="00726D50" w:rsidRDefault="0024728B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>SLOW AND STEADY</w:t>
      </w:r>
    </w:p>
    <w:p w14:paraId="1FF9165C" w14:textId="77777777" w:rsidR="00726D50" w:rsidRDefault="009A196D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>Walker</w:t>
      </w:r>
      <w:r w:rsidR="0024728B">
        <w:t xml:space="preserve"> for a few weeks, then cane for a few weeks</w:t>
      </w:r>
    </w:p>
    <w:p w14:paraId="4B8820EB" w14:textId="77777777" w:rsidR="00726D50" w:rsidRDefault="00726D50" w:rsidP="00726D50">
      <w:pPr>
        <w:pStyle w:val="ListParagraph"/>
        <w:spacing w:line="360" w:lineRule="auto"/>
        <w:jc w:val="left"/>
      </w:pPr>
    </w:p>
    <w:p w14:paraId="4B0DB8E7" w14:textId="1B1BAC69" w:rsidR="00726D50" w:rsidRDefault="0024728B" w:rsidP="00983CBF">
      <w:pPr>
        <w:pStyle w:val="ListParagraph"/>
        <w:numPr>
          <w:ilvl w:val="0"/>
          <w:numId w:val="8"/>
        </w:numPr>
        <w:spacing w:line="360" w:lineRule="auto"/>
        <w:jc w:val="left"/>
      </w:pPr>
      <w:r>
        <w:t xml:space="preserve">Physical </w:t>
      </w:r>
      <w:r w:rsidR="004016C8">
        <w:t>t</w:t>
      </w:r>
      <w:r>
        <w:t>herapy</w:t>
      </w:r>
    </w:p>
    <w:p w14:paraId="0FB1F4D7" w14:textId="69388AB5" w:rsidR="00726D50" w:rsidRDefault="00726D50" w:rsidP="00726D50">
      <w:pPr>
        <w:pStyle w:val="ListParagraph"/>
        <w:numPr>
          <w:ilvl w:val="1"/>
          <w:numId w:val="8"/>
        </w:numPr>
        <w:spacing w:line="360" w:lineRule="auto"/>
        <w:jc w:val="left"/>
      </w:pPr>
      <w:r>
        <w:t>SLOW AND STEADY</w:t>
      </w:r>
    </w:p>
    <w:p w14:paraId="79E42676" w14:textId="36714AB5" w:rsidR="00726D50" w:rsidRDefault="0024728B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 xml:space="preserve">Home physical therapy for </w:t>
      </w:r>
      <w:r w:rsidR="004F0B6A">
        <w:t>3</w:t>
      </w:r>
      <w:r>
        <w:t>-4 weeks depending on insurance</w:t>
      </w:r>
    </w:p>
    <w:p w14:paraId="3F3F76E8" w14:textId="77777777" w:rsidR="00726D50" w:rsidRDefault="0024728B" w:rsidP="00983CBF">
      <w:pPr>
        <w:pStyle w:val="ListParagraph"/>
        <w:numPr>
          <w:ilvl w:val="1"/>
          <w:numId w:val="8"/>
        </w:numPr>
        <w:spacing w:line="360" w:lineRule="auto"/>
        <w:jc w:val="left"/>
      </w:pPr>
      <w:r>
        <w:t>Outpatient physical therapy for all knee replacement patients, some hip replacement patients</w:t>
      </w:r>
    </w:p>
    <w:p w14:paraId="4C6A0A58" w14:textId="77777777" w:rsidR="00726D50" w:rsidRDefault="00726D50" w:rsidP="00726D50">
      <w:pPr>
        <w:pStyle w:val="ListParagraph"/>
        <w:spacing w:line="360" w:lineRule="auto"/>
        <w:jc w:val="left"/>
      </w:pPr>
    </w:p>
    <w:p w14:paraId="6EC2D819" w14:textId="77777777" w:rsidR="00726D50" w:rsidRDefault="005D5A1F" w:rsidP="00983CBF">
      <w:pPr>
        <w:pStyle w:val="ListParagraph"/>
        <w:numPr>
          <w:ilvl w:val="0"/>
          <w:numId w:val="8"/>
        </w:numPr>
        <w:spacing w:line="360" w:lineRule="auto"/>
        <w:jc w:val="left"/>
      </w:pPr>
      <w:r>
        <w:t>Incision care</w:t>
      </w:r>
    </w:p>
    <w:p w14:paraId="0A16CFF0" w14:textId="77777777" w:rsidR="00726D50" w:rsidRDefault="005D5A1F" w:rsidP="00726D50">
      <w:pPr>
        <w:pStyle w:val="ListParagraph"/>
        <w:numPr>
          <w:ilvl w:val="1"/>
          <w:numId w:val="8"/>
        </w:numPr>
        <w:spacing w:line="360" w:lineRule="auto"/>
        <w:jc w:val="left"/>
      </w:pPr>
      <w:r>
        <w:t xml:space="preserve">Keep operative dressing in place until first </w:t>
      </w:r>
      <w:proofErr w:type="gramStart"/>
      <w:r>
        <w:t>2 week</w:t>
      </w:r>
      <w:proofErr w:type="gramEnd"/>
      <w:r>
        <w:t xml:space="preserve"> follow-up appointment</w:t>
      </w:r>
    </w:p>
    <w:p w14:paraId="42ED9435" w14:textId="77777777" w:rsidR="00726D50" w:rsidRPr="00726D50" w:rsidRDefault="005D5A1F" w:rsidP="00726D50">
      <w:pPr>
        <w:pStyle w:val="ListParagraph"/>
        <w:numPr>
          <w:ilvl w:val="1"/>
          <w:numId w:val="8"/>
        </w:numPr>
        <w:spacing w:line="360" w:lineRule="auto"/>
        <w:jc w:val="left"/>
      </w:pPr>
      <w:r w:rsidRPr="00726D50">
        <w:rPr>
          <w:rFonts w:eastAsia="Times New Roman" w:cs="Tahoma"/>
          <w:color w:val="000000"/>
        </w:rPr>
        <w:t>May shower, but wrap with Seran wrap; no scrubbing or direct water pressure; no soaking</w:t>
      </w:r>
    </w:p>
    <w:p w14:paraId="0C72E281" w14:textId="61BE0AC3" w:rsidR="00726D50" w:rsidRDefault="005D5A1F" w:rsidP="00983CBF">
      <w:pPr>
        <w:pStyle w:val="ListParagraph"/>
        <w:numPr>
          <w:ilvl w:val="1"/>
          <w:numId w:val="8"/>
        </w:numPr>
        <w:spacing w:line="360" w:lineRule="auto"/>
        <w:jc w:val="left"/>
        <w:rPr>
          <w:rFonts w:eastAsia="Times New Roman" w:cs="Tahoma"/>
          <w:color w:val="000000"/>
        </w:rPr>
      </w:pPr>
      <w:r w:rsidRPr="00726D50">
        <w:rPr>
          <w:rFonts w:eastAsia="Times New Roman" w:cs="Tahoma"/>
          <w:color w:val="000000"/>
        </w:rPr>
        <w:t xml:space="preserve">If </w:t>
      </w:r>
      <w:r w:rsidR="00726D50" w:rsidRPr="00726D50">
        <w:rPr>
          <w:rFonts w:eastAsia="Times New Roman" w:cs="Tahoma"/>
          <w:color w:val="000000"/>
        </w:rPr>
        <w:t xml:space="preserve">dressing is </w:t>
      </w:r>
      <w:r w:rsidRPr="00726D50">
        <w:rPr>
          <w:rFonts w:eastAsia="Times New Roman" w:cs="Tahoma"/>
          <w:color w:val="000000"/>
        </w:rPr>
        <w:t>peeling off or becomes soaked before appointment</w:t>
      </w:r>
      <w:r w:rsidR="00726D50" w:rsidRPr="00726D50">
        <w:rPr>
          <w:rFonts w:eastAsia="Times New Roman" w:cs="Tahoma"/>
          <w:color w:val="000000"/>
        </w:rPr>
        <w:t>, please call the office</w:t>
      </w:r>
      <w:r w:rsidR="00726D50">
        <w:rPr>
          <w:rFonts w:eastAsia="Times New Roman" w:cs="Tahoma"/>
          <w:color w:val="000000"/>
        </w:rPr>
        <w:t>. The dressing will need to be replaced in office or by home agenc</w:t>
      </w:r>
      <w:r w:rsidR="00843F3E">
        <w:rPr>
          <w:rFonts w:eastAsia="Times New Roman" w:cs="Tahoma"/>
          <w:color w:val="000000"/>
        </w:rPr>
        <w:t>y</w:t>
      </w:r>
    </w:p>
    <w:p w14:paraId="749C4B4B" w14:textId="77777777" w:rsidR="00726D50" w:rsidRDefault="00726D50" w:rsidP="00726D50">
      <w:pPr>
        <w:pStyle w:val="ListParagraph"/>
        <w:spacing w:line="360" w:lineRule="auto"/>
        <w:jc w:val="left"/>
        <w:rPr>
          <w:rFonts w:eastAsia="Times New Roman" w:cs="Tahoma"/>
          <w:color w:val="000000"/>
        </w:rPr>
      </w:pPr>
    </w:p>
    <w:p w14:paraId="518EE399" w14:textId="77777777" w:rsidR="00B977FF" w:rsidRDefault="005D5A1F" w:rsidP="00983CBF">
      <w:pPr>
        <w:pStyle w:val="ListParagraph"/>
        <w:numPr>
          <w:ilvl w:val="0"/>
          <w:numId w:val="8"/>
        </w:numPr>
        <w:spacing w:line="360" w:lineRule="auto"/>
        <w:jc w:val="left"/>
        <w:rPr>
          <w:rFonts w:eastAsia="Times New Roman" w:cs="Tahoma"/>
          <w:color w:val="000000"/>
        </w:rPr>
      </w:pPr>
      <w:r w:rsidRPr="00726D50">
        <w:rPr>
          <w:rFonts w:eastAsia="Times New Roman" w:cs="Tahoma"/>
          <w:color w:val="000000"/>
        </w:rPr>
        <w:t xml:space="preserve">Blood clot prevention </w:t>
      </w:r>
      <w:r w:rsidR="004016C8" w:rsidRPr="00726D50">
        <w:rPr>
          <w:rFonts w:eastAsia="Times New Roman" w:cs="Tahoma"/>
          <w:color w:val="000000"/>
        </w:rPr>
        <w:t>(</w:t>
      </w:r>
      <w:r w:rsidR="004016C8" w:rsidRPr="00B977FF">
        <w:rPr>
          <w:rFonts w:eastAsia="Times New Roman" w:cs="Tahoma"/>
          <w:color w:val="000000"/>
          <w:u w:val="single"/>
        </w:rPr>
        <w:t>see Medication Timeline</w:t>
      </w:r>
      <w:r w:rsidR="004016C8" w:rsidRPr="00726D50">
        <w:rPr>
          <w:rFonts w:eastAsia="Times New Roman" w:cs="Tahoma"/>
          <w:color w:val="000000"/>
        </w:rPr>
        <w:t>)</w:t>
      </w:r>
    </w:p>
    <w:p w14:paraId="2A141B4F" w14:textId="77777777" w:rsidR="00B977FF" w:rsidRDefault="000730D3" w:rsidP="00983CBF">
      <w:pPr>
        <w:pStyle w:val="ListParagraph"/>
        <w:numPr>
          <w:ilvl w:val="1"/>
          <w:numId w:val="8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Medication will be specified by your surgical team and on discharge paperwork</w:t>
      </w:r>
    </w:p>
    <w:p w14:paraId="101181C9" w14:textId="77777777" w:rsidR="00B977FF" w:rsidRDefault="000730D3" w:rsidP="00983CBF">
      <w:pPr>
        <w:pStyle w:val="ListParagraph"/>
        <w:numPr>
          <w:ilvl w:val="1"/>
          <w:numId w:val="8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i/>
          <w:iCs/>
          <w:color w:val="000000"/>
        </w:rPr>
        <w:t>A</w:t>
      </w:r>
      <w:r w:rsidR="005D5A1F" w:rsidRPr="00B977FF">
        <w:rPr>
          <w:rFonts w:eastAsia="Times New Roman" w:cs="Tahoma"/>
          <w:i/>
          <w:iCs/>
          <w:color w:val="000000"/>
        </w:rPr>
        <w:t>spirin</w:t>
      </w:r>
      <w:r w:rsidR="005D5A1F" w:rsidRPr="00B977FF">
        <w:rPr>
          <w:rFonts w:eastAsia="Times New Roman" w:cs="Tahoma"/>
          <w:color w:val="000000"/>
        </w:rPr>
        <w:t xml:space="preserve"> 81mg enteric coated or </w:t>
      </w:r>
      <w:r w:rsidR="005D5A1F" w:rsidRPr="00B977FF">
        <w:rPr>
          <w:rFonts w:eastAsia="Times New Roman" w:cs="Tahoma"/>
          <w:i/>
          <w:iCs/>
          <w:color w:val="000000"/>
        </w:rPr>
        <w:t>Eliquis</w:t>
      </w:r>
      <w:r w:rsidR="005D5A1F" w:rsidRPr="00B977FF">
        <w:rPr>
          <w:rFonts w:eastAsia="Times New Roman" w:cs="Tahoma"/>
          <w:color w:val="000000"/>
        </w:rPr>
        <w:t xml:space="preserve"> 2.5mg twice daily for 6 weeks</w:t>
      </w:r>
      <w:r w:rsidRPr="00B977FF">
        <w:rPr>
          <w:rFonts w:eastAsia="Times New Roman" w:cs="Tahoma"/>
          <w:color w:val="000000"/>
        </w:rPr>
        <w:t xml:space="preserve"> – take with food</w:t>
      </w:r>
    </w:p>
    <w:p w14:paraId="139DC251" w14:textId="77777777" w:rsidR="00B977FF" w:rsidRDefault="005D5A1F" w:rsidP="00983CBF">
      <w:pPr>
        <w:pStyle w:val="ListParagraph"/>
        <w:numPr>
          <w:ilvl w:val="1"/>
          <w:numId w:val="8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Patients on blood thinners before surgery will</w:t>
      </w:r>
      <w:r w:rsidR="000730D3" w:rsidRPr="00B977FF">
        <w:rPr>
          <w:rFonts w:eastAsia="Times New Roman" w:cs="Tahoma"/>
          <w:color w:val="000000"/>
        </w:rPr>
        <w:t xml:space="preserve"> usually</w:t>
      </w:r>
      <w:r w:rsidRPr="00B977FF">
        <w:rPr>
          <w:rFonts w:eastAsia="Times New Roman" w:cs="Tahoma"/>
          <w:color w:val="000000"/>
        </w:rPr>
        <w:t xml:space="preserve"> be restarted on them after</w:t>
      </w:r>
      <w:r w:rsidR="000730D3" w:rsidRPr="00B977FF">
        <w:rPr>
          <w:rFonts w:eastAsia="Times New Roman" w:cs="Tahoma"/>
          <w:color w:val="000000"/>
        </w:rPr>
        <w:t>wards</w:t>
      </w:r>
    </w:p>
    <w:p w14:paraId="6474621F" w14:textId="1EF225CD" w:rsidR="005D5A1F" w:rsidRPr="00B977FF" w:rsidRDefault="000730D3" w:rsidP="00983CBF">
      <w:pPr>
        <w:pStyle w:val="ListParagraph"/>
        <w:numPr>
          <w:ilvl w:val="1"/>
          <w:numId w:val="8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Moving around</w:t>
      </w:r>
      <w:r w:rsidR="00F97176">
        <w:rPr>
          <w:rFonts w:eastAsia="Times New Roman" w:cs="Tahoma"/>
          <w:color w:val="000000"/>
        </w:rPr>
        <w:t xml:space="preserve">, </w:t>
      </w:r>
      <w:r w:rsidRPr="00B977FF">
        <w:rPr>
          <w:rFonts w:eastAsia="Times New Roman" w:cs="Tahoma"/>
          <w:color w:val="000000"/>
        </w:rPr>
        <w:t>walking</w:t>
      </w:r>
      <w:r w:rsidR="00F97176">
        <w:rPr>
          <w:rFonts w:eastAsia="Times New Roman" w:cs="Tahoma"/>
          <w:color w:val="000000"/>
        </w:rPr>
        <w:t>, and foot pumps</w:t>
      </w:r>
      <w:r w:rsidRPr="00B977FF">
        <w:rPr>
          <w:rFonts w:eastAsia="Times New Roman" w:cs="Tahoma"/>
          <w:color w:val="000000"/>
        </w:rPr>
        <w:t xml:space="preserve"> are important to keep blood flowing and prevent blood clots</w:t>
      </w:r>
    </w:p>
    <w:p w14:paraId="7006C586" w14:textId="1C62D8E6" w:rsidR="0024728B" w:rsidRDefault="0024728B" w:rsidP="00983CBF">
      <w:pPr>
        <w:spacing w:after="0" w:line="360" w:lineRule="auto"/>
        <w:rPr>
          <w:rFonts w:eastAsia="Times New Roman" w:cs="Tahoma"/>
          <w:color w:val="000000"/>
        </w:rPr>
      </w:pPr>
    </w:p>
    <w:p w14:paraId="1727A116" w14:textId="665B7EF0" w:rsidR="00983CBF" w:rsidRDefault="00983CBF" w:rsidP="00983CBF">
      <w:pPr>
        <w:spacing w:after="0" w:line="360" w:lineRule="auto"/>
        <w:rPr>
          <w:rFonts w:eastAsia="Times New Roman" w:cs="Tahoma"/>
          <w:color w:val="000000"/>
        </w:rPr>
      </w:pPr>
    </w:p>
    <w:p w14:paraId="5F21B4FF" w14:textId="2B29857C" w:rsidR="00983CBF" w:rsidRDefault="00983CBF" w:rsidP="00983CBF">
      <w:pPr>
        <w:spacing w:after="0" w:line="360" w:lineRule="auto"/>
        <w:rPr>
          <w:rFonts w:eastAsia="Times New Roman" w:cs="Tahoma"/>
          <w:color w:val="000000"/>
        </w:rPr>
      </w:pPr>
    </w:p>
    <w:p w14:paraId="72F2C0A2" w14:textId="65D4F7D7" w:rsidR="00983CBF" w:rsidRDefault="00983CBF" w:rsidP="00983CBF">
      <w:pPr>
        <w:spacing w:after="0" w:line="360" w:lineRule="auto"/>
        <w:rPr>
          <w:rFonts w:eastAsia="Times New Roman" w:cs="Tahoma"/>
          <w:color w:val="000000"/>
        </w:rPr>
      </w:pPr>
    </w:p>
    <w:p w14:paraId="2C5CBBEE" w14:textId="77777777" w:rsidR="00B977FF" w:rsidRDefault="00B977FF" w:rsidP="00983CBF">
      <w:pPr>
        <w:spacing w:after="0" w:line="360" w:lineRule="auto"/>
        <w:rPr>
          <w:rFonts w:eastAsia="Times New Roman" w:cs="Tahoma"/>
          <w:color w:val="000000"/>
        </w:rPr>
      </w:pPr>
    </w:p>
    <w:p w14:paraId="7BB30ABB" w14:textId="77777777" w:rsidR="00B977FF" w:rsidRDefault="00B977FF" w:rsidP="00983CBF">
      <w:pPr>
        <w:spacing w:after="0" w:line="360" w:lineRule="auto"/>
        <w:rPr>
          <w:rFonts w:eastAsia="Times New Roman" w:cs="Tahoma"/>
          <w:color w:val="000000"/>
        </w:rPr>
      </w:pPr>
    </w:p>
    <w:p w14:paraId="688981D8" w14:textId="77777777" w:rsidR="00B977FF" w:rsidRDefault="0024728B" w:rsidP="00983CBF">
      <w:pPr>
        <w:pStyle w:val="ListParagraph"/>
        <w:numPr>
          <w:ilvl w:val="0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 xml:space="preserve">Pain </w:t>
      </w:r>
      <w:r w:rsidR="004016C8" w:rsidRPr="00B977FF">
        <w:rPr>
          <w:rFonts w:eastAsia="Times New Roman" w:cs="Tahoma"/>
          <w:color w:val="000000"/>
        </w:rPr>
        <w:t>m</w:t>
      </w:r>
      <w:r w:rsidRPr="00B977FF">
        <w:rPr>
          <w:rFonts w:eastAsia="Times New Roman" w:cs="Tahoma"/>
          <w:color w:val="000000"/>
        </w:rPr>
        <w:t>anagement</w:t>
      </w:r>
      <w:r w:rsidR="004016C8" w:rsidRPr="00B977FF">
        <w:rPr>
          <w:rFonts w:eastAsia="Times New Roman" w:cs="Tahoma"/>
          <w:color w:val="000000"/>
        </w:rPr>
        <w:t xml:space="preserve"> (</w:t>
      </w:r>
      <w:r w:rsidR="004016C8" w:rsidRPr="00B977FF">
        <w:rPr>
          <w:rFonts w:eastAsia="Times New Roman" w:cs="Tahoma"/>
          <w:color w:val="000000"/>
          <w:u w:val="single"/>
        </w:rPr>
        <w:t>see Medication Timeline</w:t>
      </w:r>
      <w:r w:rsidR="004016C8" w:rsidRPr="00B977FF">
        <w:rPr>
          <w:rFonts w:eastAsia="Times New Roman" w:cs="Tahoma"/>
          <w:color w:val="000000"/>
        </w:rPr>
        <w:t>)</w:t>
      </w:r>
    </w:p>
    <w:p w14:paraId="66F1BD75" w14:textId="77777777" w:rsidR="00B977FF" w:rsidRDefault="0024728B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SLOW AND STEADY, do not do too much too soon!</w:t>
      </w:r>
    </w:p>
    <w:p w14:paraId="63B78EC2" w14:textId="77777777" w:rsidR="00B977FF" w:rsidRDefault="00C25833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Pain is worse 3-4 days after surgery, stay ahead of the pain!</w:t>
      </w:r>
    </w:p>
    <w:p w14:paraId="448B623C" w14:textId="77777777" w:rsidR="00B977FF" w:rsidRDefault="0024728B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Focus on reducing swelling – ice</w:t>
      </w:r>
      <w:r w:rsidR="00B977FF">
        <w:rPr>
          <w:rFonts w:eastAsia="Times New Roman" w:cs="Tahoma"/>
          <w:color w:val="000000"/>
        </w:rPr>
        <w:t xml:space="preserve">, </w:t>
      </w:r>
      <w:r w:rsidRPr="00B977FF">
        <w:rPr>
          <w:rFonts w:eastAsia="Times New Roman" w:cs="Tahoma"/>
          <w:color w:val="000000"/>
        </w:rPr>
        <w:t>elevate</w:t>
      </w:r>
      <w:r w:rsidR="00B977FF">
        <w:rPr>
          <w:rFonts w:eastAsia="Times New Roman" w:cs="Tahoma"/>
          <w:color w:val="000000"/>
        </w:rPr>
        <w:t>, and foot pumps</w:t>
      </w:r>
      <w:r w:rsidRPr="00B977FF">
        <w:rPr>
          <w:rFonts w:eastAsia="Times New Roman" w:cs="Tahoma"/>
          <w:color w:val="000000"/>
        </w:rPr>
        <w:t xml:space="preserve"> </w:t>
      </w:r>
      <w:r w:rsidR="00B977FF">
        <w:rPr>
          <w:rFonts w:eastAsia="Times New Roman" w:cs="Tahoma"/>
          <w:color w:val="000000"/>
        </w:rPr>
        <w:t>several times per day</w:t>
      </w:r>
    </w:p>
    <w:p w14:paraId="0F694394" w14:textId="77777777" w:rsidR="00B977FF" w:rsidRDefault="004016C8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Combination of medications (not all patients will be on the same medications)</w:t>
      </w:r>
    </w:p>
    <w:p w14:paraId="1821DDD6" w14:textId="77777777" w:rsidR="00B977FF" w:rsidRPr="00B977FF" w:rsidRDefault="004016C8" w:rsidP="00983CBF">
      <w:pPr>
        <w:pStyle w:val="ListParagraph"/>
        <w:numPr>
          <w:ilvl w:val="2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 xml:space="preserve">Regular use of </w:t>
      </w:r>
      <w:r w:rsidRPr="00B977FF">
        <w:rPr>
          <w:rFonts w:eastAsia="Times New Roman" w:cs="Tahoma"/>
          <w:i/>
          <w:iCs/>
          <w:color w:val="000000"/>
        </w:rPr>
        <w:t>acetaminophen</w:t>
      </w:r>
      <w:r w:rsidRPr="00B977FF">
        <w:rPr>
          <w:rFonts w:eastAsia="Times New Roman" w:cs="Tahoma"/>
          <w:color w:val="000000"/>
        </w:rPr>
        <w:t xml:space="preserve"> (Tylenol), </w:t>
      </w:r>
      <w:r w:rsidRPr="00B977FF">
        <w:rPr>
          <w:rFonts w:eastAsia="Times New Roman" w:cs="Tahoma"/>
          <w:i/>
          <w:iCs/>
          <w:color w:val="000000"/>
        </w:rPr>
        <w:t>anti-inflammatory</w:t>
      </w:r>
      <w:r w:rsidRPr="00B977FF">
        <w:rPr>
          <w:rFonts w:eastAsia="Times New Roman" w:cs="Tahoma"/>
          <w:color w:val="000000"/>
        </w:rPr>
        <w:t xml:space="preserve">, and </w:t>
      </w:r>
      <w:r w:rsidRPr="00B977FF">
        <w:rPr>
          <w:rFonts w:eastAsia="Times New Roman" w:cs="Tahoma"/>
          <w:i/>
          <w:iCs/>
          <w:color w:val="000000"/>
        </w:rPr>
        <w:t>gabapentin</w:t>
      </w:r>
    </w:p>
    <w:p w14:paraId="1C2C3B10" w14:textId="77777777" w:rsidR="00B977FF" w:rsidRDefault="004016C8" w:rsidP="00983CBF">
      <w:pPr>
        <w:pStyle w:val="ListParagraph"/>
        <w:numPr>
          <w:ilvl w:val="2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Stronger pain medication</w:t>
      </w:r>
      <w:r w:rsidR="00B977FF">
        <w:rPr>
          <w:rFonts w:eastAsia="Times New Roman" w:cs="Tahoma"/>
          <w:color w:val="000000"/>
        </w:rPr>
        <w:t xml:space="preserve"> (narcotics or opioids)</w:t>
      </w:r>
      <w:r w:rsidRPr="00B977FF">
        <w:rPr>
          <w:rFonts w:eastAsia="Times New Roman" w:cs="Tahoma"/>
          <w:color w:val="000000"/>
        </w:rPr>
        <w:t xml:space="preserve"> </w:t>
      </w:r>
    </w:p>
    <w:p w14:paraId="730219DF" w14:textId="2406D71E" w:rsidR="00B977FF" w:rsidRDefault="00B977FF" w:rsidP="00B977FF">
      <w:pPr>
        <w:pStyle w:val="ListParagraph"/>
        <w:numPr>
          <w:ilvl w:val="3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rPr>
          <w:rFonts w:eastAsia="Times New Roman" w:cs="Tahoma"/>
          <w:i/>
          <w:iCs/>
          <w:color w:val="000000"/>
        </w:rPr>
        <w:t>T</w:t>
      </w:r>
      <w:r w:rsidR="004016C8" w:rsidRPr="00B977FF">
        <w:rPr>
          <w:rFonts w:eastAsia="Times New Roman" w:cs="Tahoma"/>
          <w:i/>
          <w:iCs/>
          <w:color w:val="000000"/>
        </w:rPr>
        <w:t>ramadol</w:t>
      </w:r>
      <w:r>
        <w:rPr>
          <w:rFonts w:eastAsia="Times New Roman" w:cs="Tahoma"/>
          <w:i/>
          <w:iCs/>
          <w:color w:val="000000"/>
        </w:rPr>
        <w:t xml:space="preserve"> </w:t>
      </w:r>
      <w:r>
        <w:rPr>
          <w:rFonts w:eastAsia="Times New Roman" w:cs="Tahoma"/>
          <w:color w:val="000000"/>
        </w:rPr>
        <w:t>for moderate pain (</w:t>
      </w:r>
      <w:r w:rsidR="001767AF">
        <w:rPr>
          <w:rFonts w:eastAsia="Times New Roman" w:cs="Tahoma"/>
          <w:color w:val="000000"/>
        </w:rPr>
        <w:t>rated 5</w:t>
      </w:r>
      <w:r>
        <w:rPr>
          <w:rFonts w:eastAsia="Times New Roman" w:cs="Tahoma"/>
          <w:color w:val="000000"/>
        </w:rPr>
        <w:t>-7</w:t>
      </w:r>
      <w:r w:rsidR="001767AF">
        <w:rPr>
          <w:rFonts w:eastAsia="Times New Roman" w:cs="Tahoma"/>
          <w:color w:val="000000"/>
        </w:rPr>
        <w:t xml:space="preserve"> out of </w:t>
      </w:r>
      <w:r>
        <w:rPr>
          <w:rFonts w:eastAsia="Times New Roman" w:cs="Tahoma"/>
          <w:color w:val="000000"/>
        </w:rPr>
        <w:t xml:space="preserve">10) </w:t>
      </w:r>
    </w:p>
    <w:p w14:paraId="10B00317" w14:textId="2B35DA20" w:rsidR="00B977FF" w:rsidRDefault="00B977FF" w:rsidP="00B977FF">
      <w:pPr>
        <w:pStyle w:val="ListParagraph"/>
        <w:numPr>
          <w:ilvl w:val="3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rPr>
          <w:rFonts w:eastAsia="Times New Roman" w:cs="Tahoma"/>
          <w:i/>
          <w:iCs/>
          <w:color w:val="000000"/>
        </w:rPr>
        <w:t>O</w:t>
      </w:r>
      <w:r w:rsidR="004016C8" w:rsidRPr="00B977FF">
        <w:rPr>
          <w:rFonts w:eastAsia="Times New Roman" w:cs="Tahoma"/>
          <w:i/>
          <w:iCs/>
          <w:color w:val="000000"/>
        </w:rPr>
        <w:t>xycodon</w:t>
      </w:r>
      <w:r>
        <w:rPr>
          <w:rFonts w:eastAsia="Times New Roman" w:cs="Tahoma"/>
          <w:i/>
          <w:iCs/>
          <w:color w:val="000000"/>
        </w:rPr>
        <w:t>e</w:t>
      </w:r>
      <w:r w:rsidR="004016C8" w:rsidRPr="00B977FF">
        <w:rPr>
          <w:rFonts w:eastAsia="Times New Roman" w:cs="Tahoma"/>
          <w:i/>
          <w:iCs/>
          <w:color w:val="000000"/>
        </w:rPr>
        <w:t xml:space="preserve"> or </w:t>
      </w:r>
      <w:proofErr w:type="spellStart"/>
      <w:r w:rsidR="004016C8" w:rsidRPr="00B977FF">
        <w:rPr>
          <w:rFonts w:eastAsia="Times New Roman" w:cs="Tahoma"/>
          <w:i/>
          <w:iCs/>
          <w:color w:val="000000"/>
        </w:rPr>
        <w:t>dilaudid</w:t>
      </w:r>
      <w:proofErr w:type="spellEnd"/>
      <w:r w:rsidR="004016C8" w:rsidRPr="00B977FF">
        <w:rPr>
          <w:rFonts w:eastAsia="Times New Roman" w:cs="Tahoma"/>
          <w:color w:val="000000"/>
        </w:rPr>
        <w:t xml:space="preserve"> for severe pain only</w:t>
      </w:r>
      <w:r>
        <w:rPr>
          <w:rFonts w:eastAsia="Times New Roman" w:cs="Tahoma"/>
          <w:color w:val="000000"/>
        </w:rPr>
        <w:t xml:space="preserve"> (</w:t>
      </w:r>
      <w:r w:rsidR="001767AF">
        <w:rPr>
          <w:rFonts w:eastAsia="Times New Roman" w:cs="Tahoma"/>
          <w:color w:val="000000"/>
        </w:rPr>
        <w:t xml:space="preserve">rated </w:t>
      </w:r>
      <w:r>
        <w:rPr>
          <w:rFonts w:eastAsia="Times New Roman" w:cs="Tahoma"/>
          <w:color w:val="000000"/>
        </w:rPr>
        <w:t>8-10</w:t>
      </w:r>
      <w:r w:rsidR="001767AF">
        <w:rPr>
          <w:rFonts w:eastAsia="Times New Roman" w:cs="Tahoma"/>
          <w:color w:val="000000"/>
        </w:rPr>
        <w:t xml:space="preserve"> out of </w:t>
      </w:r>
      <w:r>
        <w:rPr>
          <w:rFonts w:eastAsia="Times New Roman" w:cs="Tahoma"/>
          <w:color w:val="000000"/>
        </w:rPr>
        <w:t>10)</w:t>
      </w:r>
    </w:p>
    <w:p w14:paraId="0E7F9C4C" w14:textId="644297DC" w:rsidR="00B977FF" w:rsidRDefault="00B977FF" w:rsidP="00B977FF">
      <w:pPr>
        <w:pStyle w:val="ListParagraph"/>
        <w:numPr>
          <w:ilvl w:val="3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T</w:t>
      </w:r>
      <w:r w:rsidRPr="00B977FF">
        <w:rPr>
          <w:rFonts w:eastAsia="Times New Roman" w:cs="Tahoma"/>
          <w:color w:val="000000"/>
        </w:rPr>
        <w:t>hese can cause constipation</w:t>
      </w:r>
      <w:r>
        <w:rPr>
          <w:rFonts w:eastAsia="Times New Roman" w:cs="Tahoma"/>
          <w:color w:val="000000"/>
        </w:rPr>
        <w:t>!</w:t>
      </w:r>
    </w:p>
    <w:p w14:paraId="229A26B0" w14:textId="77777777" w:rsidR="00B977FF" w:rsidRDefault="00B977FF" w:rsidP="00B977FF">
      <w:pPr>
        <w:pStyle w:val="ListParagraph"/>
        <w:spacing w:line="360" w:lineRule="auto"/>
        <w:jc w:val="left"/>
        <w:rPr>
          <w:rFonts w:eastAsia="Times New Roman" w:cs="Tahoma"/>
          <w:color w:val="000000"/>
        </w:rPr>
      </w:pPr>
    </w:p>
    <w:p w14:paraId="581EBDFC" w14:textId="77777777" w:rsidR="00B977FF" w:rsidRDefault="004016C8" w:rsidP="00983CBF">
      <w:pPr>
        <w:pStyle w:val="ListParagraph"/>
        <w:numPr>
          <w:ilvl w:val="0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 xml:space="preserve">Preventing constipation </w:t>
      </w:r>
      <w:r w:rsidR="00F068C0" w:rsidRPr="00B977FF">
        <w:rPr>
          <w:rFonts w:eastAsia="Times New Roman" w:cs="Tahoma"/>
          <w:color w:val="000000"/>
        </w:rPr>
        <w:t>(</w:t>
      </w:r>
      <w:r w:rsidR="00F068C0" w:rsidRPr="00B977FF">
        <w:rPr>
          <w:rFonts w:eastAsia="Times New Roman" w:cs="Tahoma"/>
          <w:color w:val="000000"/>
          <w:u w:val="single"/>
        </w:rPr>
        <w:t>see Medication Timeline</w:t>
      </w:r>
      <w:r w:rsidR="00F068C0" w:rsidRPr="00B977FF">
        <w:rPr>
          <w:rFonts w:eastAsia="Times New Roman" w:cs="Tahoma"/>
          <w:color w:val="000000"/>
        </w:rPr>
        <w:t>)</w:t>
      </w:r>
    </w:p>
    <w:p w14:paraId="6EA5B3AC" w14:textId="77777777" w:rsidR="00B977FF" w:rsidRDefault="00F068C0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Dehydration and narcotics can cause constipation</w:t>
      </w:r>
    </w:p>
    <w:p w14:paraId="34ACF8D6" w14:textId="77777777" w:rsidR="00B977FF" w:rsidRDefault="00F068C0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 xml:space="preserve">Drink plenty of fluids – </w:t>
      </w:r>
      <w:r w:rsidR="009A196D" w:rsidRPr="00B977FF">
        <w:rPr>
          <w:rFonts w:eastAsia="Times New Roman" w:cs="Tahoma"/>
          <w:color w:val="000000"/>
        </w:rPr>
        <w:t>large</w:t>
      </w:r>
      <w:r w:rsidRPr="00B977FF">
        <w:rPr>
          <w:rFonts w:eastAsia="Times New Roman" w:cs="Tahoma"/>
          <w:color w:val="000000"/>
        </w:rPr>
        <w:t xml:space="preserve"> glass of water or sports drink with every meal</w:t>
      </w:r>
    </w:p>
    <w:p w14:paraId="1610205C" w14:textId="59CB2E20" w:rsidR="00B977FF" w:rsidRDefault="00F068C0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>If using narcotics</w:t>
      </w:r>
      <w:r w:rsidR="00B977FF">
        <w:rPr>
          <w:rFonts w:eastAsia="Times New Roman" w:cs="Tahoma"/>
          <w:color w:val="000000"/>
        </w:rPr>
        <w:t xml:space="preserve"> or opioids</w:t>
      </w:r>
      <w:r w:rsidRPr="00B977FF">
        <w:rPr>
          <w:rFonts w:eastAsia="Times New Roman" w:cs="Tahoma"/>
          <w:color w:val="000000"/>
        </w:rPr>
        <w:t xml:space="preserve"> take </w:t>
      </w:r>
      <w:r w:rsidRPr="00B977FF">
        <w:rPr>
          <w:rFonts w:eastAsia="Times New Roman" w:cs="Tahoma"/>
          <w:i/>
          <w:iCs/>
          <w:color w:val="000000"/>
        </w:rPr>
        <w:t>Colace (docusate)</w:t>
      </w:r>
      <w:r w:rsidRPr="00B977FF">
        <w:rPr>
          <w:rFonts w:eastAsia="Times New Roman" w:cs="Tahoma"/>
          <w:color w:val="000000"/>
        </w:rPr>
        <w:t xml:space="preserve"> and </w:t>
      </w:r>
      <w:r w:rsidRPr="00B977FF">
        <w:rPr>
          <w:rFonts w:eastAsia="Times New Roman" w:cs="Tahoma"/>
          <w:i/>
          <w:iCs/>
          <w:color w:val="000000"/>
        </w:rPr>
        <w:t xml:space="preserve">Senna </w:t>
      </w:r>
      <w:r w:rsidR="00B977FF">
        <w:rPr>
          <w:rFonts w:eastAsia="Times New Roman" w:cs="Tahoma"/>
          <w:color w:val="000000"/>
        </w:rPr>
        <w:t>regularly</w:t>
      </w:r>
    </w:p>
    <w:p w14:paraId="2F64786D" w14:textId="03B61A21" w:rsidR="00F068C0" w:rsidRDefault="00F068C0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 w:rsidRPr="00B977FF">
        <w:rPr>
          <w:rFonts w:eastAsia="Times New Roman" w:cs="Tahoma"/>
          <w:color w:val="000000"/>
        </w:rPr>
        <w:t xml:space="preserve">If no bowel movement in 2-3 days, take </w:t>
      </w:r>
      <w:proofErr w:type="spellStart"/>
      <w:r w:rsidRPr="00B977FF">
        <w:rPr>
          <w:rFonts w:eastAsia="Times New Roman" w:cs="Tahoma"/>
          <w:i/>
          <w:iCs/>
          <w:color w:val="000000"/>
        </w:rPr>
        <w:t>Miralax</w:t>
      </w:r>
      <w:proofErr w:type="spellEnd"/>
      <w:r w:rsidRPr="00B977FF">
        <w:rPr>
          <w:rFonts w:eastAsia="Times New Roman" w:cs="Tahoma"/>
          <w:i/>
          <w:iCs/>
          <w:color w:val="000000"/>
        </w:rPr>
        <w:t xml:space="preserve"> (polyethylene glycol)</w:t>
      </w:r>
      <w:r w:rsidRPr="00B977FF">
        <w:rPr>
          <w:rFonts w:eastAsia="Times New Roman" w:cs="Tahoma"/>
          <w:color w:val="000000"/>
        </w:rPr>
        <w:t xml:space="preserve"> or </w:t>
      </w:r>
      <w:r w:rsidRPr="00B977FF">
        <w:rPr>
          <w:rFonts w:eastAsia="Times New Roman" w:cs="Tahoma"/>
          <w:i/>
          <w:iCs/>
          <w:color w:val="000000"/>
        </w:rPr>
        <w:t>suppository</w:t>
      </w:r>
    </w:p>
    <w:p w14:paraId="0E7958B6" w14:textId="77777777" w:rsidR="0030561B" w:rsidRDefault="0030561B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Call office if you are still not having a bowel movement</w:t>
      </w:r>
    </w:p>
    <w:p w14:paraId="040B03D1" w14:textId="77777777" w:rsidR="0030561B" w:rsidRDefault="0030561B" w:rsidP="0030561B">
      <w:pPr>
        <w:pStyle w:val="ListParagraph"/>
        <w:spacing w:line="360" w:lineRule="auto"/>
        <w:jc w:val="left"/>
        <w:rPr>
          <w:rFonts w:eastAsia="Times New Roman" w:cs="Tahoma"/>
          <w:color w:val="000000"/>
        </w:rPr>
      </w:pPr>
    </w:p>
    <w:p w14:paraId="604EB9B3" w14:textId="77777777" w:rsidR="0030561B" w:rsidRPr="0030561B" w:rsidRDefault="005D5A1F" w:rsidP="00983CBF">
      <w:pPr>
        <w:pStyle w:val="ListParagraph"/>
        <w:numPr>
          <w:ilvl w:val="0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t>Dental appointments</w:t>
      </w:r>
    </w:p>
    <w:p w14:paraId="009EECD9" w14:textId="77777777" w:rsidR="0030561B" w:rsidRPr="0030561B" w:rsidRDefault="005D5A1F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t xml:space="preserve">No elective dental work </w:t>
      </w:r>
      <w:r w:rsidR="0030561B">
        <w:t xml:space="preserve">or cleanings </w:t>
      </w:r>
      <w:r>
        <w:t>for 3 months after surgery</w:t>
      </w:r>
    </w:p>
    <w:p w14:paraId="6B93F041" w14:textId="0A0F1B81" w:rsidR="001B0450" w:rsidRPr="0030561B" w:rsidRDefault="005D5A1F" w:rsidP="00983CBF">
      <w:pPr>
        <w:pStyle w:val="ListParagraph"/>
        <w:numPr>
          <w:ilvl w:val="1"/>
          <w:numId w:val="9"/>
        </w:numPr>
        <w:spacing w:line="360" w:lineRule="auto"/>
        <w:jc w:val="left"/>
        <w:rPr>
          <w:rFonts w:eastAsia="Times New Roman" w:cs="Tahoma"/>
          <w:color w:val="000000"/>
        </w:rPr>
      </w:pPr>
      <w:r>
        <w:t>Lifetime use of antibiotics prior to all dental work</w:t>
      </w:r>
    </w:p>
    <w:sectPr w:rsidR="001B0450" w:rsidRPr="0030561B" w:rsidSect="00F068C0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1C70" w14:textId="77777777" w:rsidR="00EA6329" w:rsidRDefault="00EA6329" w:rsidP="001B0450">
      <w:pPr>
        <w:spacing w:after="0" w:line="240" w:lineRule="auto"/>
      </w:pPr>
      <w:r>
        <w:separator/>
      </w:r>
    </w:p>
  </w:endnote>
  <w:endnote w:type="continuationSeparator" w:id="0">
    <w:p w14:paraId="62BD0C27" w14:textId="77777777" w:rsidR="00EA6329" w:rsidRDefault="00EA6329" w:rsidP="001B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BD31" w14:textId="506F04B6" w:rsidR="00F068C0" w:rsidRDefault="00F068C0">
    <w:pPr>
      <w:pStyle w:val="Footer"/>
    </w:pPr>
    <w:r>
      <w:t>***Any concerns or questions please call office (413-748-7350) during regular hours, or on-call service after-hours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48A7" w14:textId="77777777" w:rsidR="00EA6329" w:rsidRDefault="00EA6329" w:rsidP="001B0450">
      <w:pPr>
        <w:spacing w:after="0" w:line="240" w:lineRule="auto"/>
      </w:pPr>
      <w:r>
        <w:separator/>
      </w:r>
    </w:p>
  </w:footnote>
  <w:footnote w:type="continuationSeparator" w:id="0">
    <w:p w14:paraId="6D64FA00" w14:textId="77777777" w:rsidR="00EA6329" w:rsidRDefault="00EA6329" w:rsidP="001B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F2FA" w14:textId="7F6DB3AD" w:rsidR="001B0450" w:rsidRDefault="001B04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45AFB1" wp14:editId="262D6D2F">
          <wp:simplePos x="0" y="0"/>
          <wp:positionH relativeFrom="column">
            <wp:posOffset>4429125</wp:posOffset>
          </wp:positionH>
          <wp:positionV relativeFrom="paragraph">
            <wp:posOffset>7620</wp:posOffset>
          </wp:positionV>
          <wp:extent cx="2623601" cy="885698"/>
          <wp:effectExtent l="0" t="0" r="5715" b="0"/>
          <wp:wrapNone/>
          <wp:docPr id="2" name="Picture 2" descr="nursing jobs | nursing jobs at Trinity Health Of New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rsing jobs | nursing jobs at Trinity Health Of New Engl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8" b="20730"/>
                  <a:stretch/>
                </pic:blipFill>
                <pic:spPr bwMode="auto">
                  <a:xfrm>
                    <a:off x="0" y="0"/>
                    <a:ext cx="2623601" cy="885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829DED9" w14:textId="31AC30F5" w:rsidR="001B0450" w:rsidRDefault="001B0450">
    <w:pPr>
      <w:pStyle w:val="Header"/>
    </w:pPr>
    <w:r>
      <w:t>Orthopedic Care Center</w:t>
    </w:r>
  </w:p>
  <w:p w14:paraId="35DEFB26" w14:textId="0CA1BFA2" w:rsidR="001B0450" w:rsidRDefault="001B0450">
    <w:pPr>
      <w:pStyle w:val="Header"/>
    </w:pPr>
    <w:r>
      <w:t>175 Carew Street</w:t>
    </w:r>
  </w:p>
  <w:p w14:paraId="344167BE" w14:textId="15CAA225" w:rsidR="001B0450" w:rsidRDefault="001B0450">
    <w:pPr>
      <w:pStyle w:val="Header"/>
    </w:pPr>
    <w:r>
      <w:t>Suite 250</w:t>
    </w:r>
  </w:p>
  <w:p w14:paraId="19BB3398" w14:textId="77EE394C" w:rsidR="001B0450" w:rsidRDefault="001B0450">
    <w:pPr>
      <w:pStyle w:val="Header"/>
    </w:pPr>
    <w:r>
      <w:t>Phone: 413-748-7350</w:t>
    </w:r>
  </w:p>
  <w:p w14:paraId="09190E2D" w14:textId="0470B90E" w:rsidR="001B0450" w:rsidRDefault="001B0450">
    <w:pPr>
      <w:pStyle w:val="Header"/>
    </w:pPr>
    <w:r>
      <w:t>Fax: 413-748-7325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C32"/>
    <w:multiLevelType w:val="hybridMultilevel"/>
    <w:tmpl w:val="6F3E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E7D"/>
    <w:multiLevelType w:val="hybridMultilevel"/>
    <w:tmpl w:val="2792522A"/>
    <w:lvl w:ilvl="0" w:tplc="C310DA82">
      <w:start w:val="781"/>
      <w:numFmt w:val="bullet"/>
      <w:lvlText w:val="-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A5741"/>
    <w:multiLevelType w:val="hybridMultilevel"/>
    <w:tmpl w:val="4D1EFC2E"/>
    <w:lvl w:ilvl="0" w:tplc="0C2A28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057CE"/>
    <w:multiLevelType w:val="hybridMultilevel"/>
    <w:tmpl w:val="F958441A"/>
    <w:lvl w:ilvl="0" w:tplc="F41699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4E40"/>
    <w:multiLevelType w:val="multilevel"/>
    <w:tmpl w:val="8694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9B6BF8"/>
    <w:multiLevelType w:val="hybridMultilevel"/>
    <w:tmpl w:val="5A700D5A"/>
    <w:lvl w:ilvl="0" w:tplc="944C9F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DA1"/>
    <w:multiLevelType w:val="hybridMultilevel"/>
    <w:tmpl w:val="357AFC54"/>
    <w:lvl w:ilvl="0" w:tplc="D5E69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05A67"/>
    <w:multiLevelType w:val="hybridMultilevel"/>
    <w:tmpl w:val="D4AE9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67FBC"/>
    <w:multiLevelType w:val="hybridMultilevel"/>
    <w:tmpl w:val="97F8A80A"/>
    <w:lvl w:ilvl="0" w:tplc="CBF05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40048">
    <w:abstractNumId w:val="4"/>
  </w:num>
  <w:num w:numId="2" w16cid:durableId="1628967388">
    <w:abstractNumId w:val="1"/>
  </w:num>
  <w:num w:numId="3" w16cid:durableId="96949036">
    <w:abstractNumId w:val="2"/>
  </w:num>
  <w:num w:numId="4" w16cid:durableId="1960868807">
    <w:abstractNumId w:val="7"/>
  </w:num>
  <w:num w:numId="5" w16cid:durableId="1782529864">
    <w:abstractNumId w:val="8"/>
  </w:num>
  <w:num w:numId="6" w16cid:durableId="2097049488">
    <w:abstractNumId w:val="0"/>
  </w:num>
  <w:num w:numId="7" w16cid:durableId="600262082">
    <w:abstractNumId w:val="6"/>
  </w:num>
  <w:num w:numId="8" w16cid:durableId="3555424">
    <w:abstractNumId w:val="5"/>
  </w:num>
  <w:num w:numId="9" w16cid:durableId="56900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50"/>
    <w:rsid w:val="000730D3"/>
    <w:rsid w:val="001767AF"/>
    <w:rsid w:val="001841B1"/>
    <w:rsid w:val="001A54F5"/>
    <w:rsid w:val="001B0450"/>
    <w:rsid w:val="001F186A"/>
    <w:rsid w:val="0024728B"/>
    <w:rsid w:val="002C5A1D"/>
    <w:rsid w:val="0030561B"/>
    <w:rsid w:val="00375C2A"/>
    <w:rsid w:val="004016C8"/>
    <w:rsid w:val="004F0B6A"/>
    <w:rsid w:val="00514FFE"/>
    <w:rsid w:val="00520856"/>
    <w:rsid w:val="005D5A1F"/>
    <w:rsid w:val="006B0277"/>
    <w:rsid w:val="00726D50"/>
    <w:rsid w:val="007D1BBD"/>
    <w:rsid w:val="00843F3E"/>
    <w:rsid w:val="00983CBF"/>
    <w:rsid w:val="009A196D"/>
    <w:rsid w:val="00B977FF"/>
    <w:rsid w:val="00C25833"/>
    <w:rsid w:val="00C53911"/>
    <w:rsid w:val="00EA6329"/>
    <w:rsid w:val="00F068C0"/>
    <w:rsid w:val="00F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4D9CE"/>
  <w15:chartTrackingRefBased/>
  <w15:docId w15:val="{8A2A1548-99BE-47F1-AEBD-FB6CFEC4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450"/>
  </w:style>
  <w:style w:type="paragraph" w:styleId="Footer">
    <w:name w:val="footer"/>
    <w:basedOn w:val="Normal"/>
    <w:link w:val="FooterChar"/>
    <w:uiPriority w:val="99"/>
    <w:unhideWhenUsed/>
    <w:rsid w:val="001B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50"/>
  </w:style>
  <w:style w:type="paragraph" w:styleId="ListParagraph">
    <w:name w:val="List Paragraph"/>
    <w:basedOn w:val="Normal"/>
    <w:uiPriority w:val="34"/>
    <w:qFormat/>
    <w:rsid w:val="005D5A1F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619</Words>
  <Characters>3217</Characters>
  <Application>Microsoft Office Word</Application>
  <DocSecurity>0</DocSecurity>
  <Lines>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Snyder</dc:creator>
  <cp:keywords/>
  <dc:description/>
  <cp:lastModifiedBy>Benjamin Snyder</cp:lastModifiedBy>
  <cp:revision>15</cp:revision>
  <cp:lastPrinted>2023-05-19T16:33:00Z</cp:lastPrinted>
  <dcterms:created xsi:type="dcterms:W3CDTF">2023-05-05T17:47:00Z</dcterms:created>
  <dcterms:modified xsi:type="dcterms:W3CDTF">2025-10-17T19:02:00Z</dcterms:modified>
</cp:coreProperties>
</file>